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75" w:rsidRPr="00916E61" w:rsidRDefault="00413475" w:rsidP="00413475">
      <w:pPr>
        <w:spacing w:line="360" w:lineRule="auto"/>
        <w:ind w:firstLine="720"/>
        <w:jc w:val="both"/>
        <w:rPr>
          <w:rFonts w:ascii="Footlight MT Light" w:hAnsi="Footlight MT Light"/>
          <w:sz w:val="28"/>
          <w:szCs w:val="28"/>
        </w:rPr>
      </w:pPr>
      <w:r>
        <w:rPr>
          <w:rStyle w:val="st"/>
          <w:rFonts w:ascii="Footlight MT Light" w:hAnsi="Footlight MT Light"/>
          <w:sz w:val="28"/>
          <w:szCs w:val="28"/>
          <w:lang w:val="id-ID"/>
        </w:rPr>
        <w:t>B</w:t>
      </w:r>
      <w:proofErr w:type="spellStart"/>
      <w:r w:rsidRPr="00C0154F">
        <w:rPr>
          <w:rStyle w:val="st"/>
          <w:rFonts w:ascii="Footlight MT Light" w:hAnsi="Footlight MT Light"/>
          <w:sz w:val="28"/>
          <w:szCs w:val="28"/>
        </w:rPr>
        <w:t>eberapa</w:t>
      </w:r>
      <w:proofErr w:type="spellEnd"/>
      <w:r w:rsidRPr="00C0154F">
        <w:rPr>
          <w:rStyle w:val="st"/>
          <w:rFonts w:ascii="Footlight MT Light" w:hAnsi="Footlight MT Light"/>
          <w:sz w:val="28"/>
          <w:szCs w:val="28"/>
        </w:rPr>
        <w:t xml:space="preserve"> </w:t>
      </w:r>
      <w:proofErr w:type="spellStart"/>
      <w:r w:rsidRPr="00C0154F">
        <w:rPr>
          <w:rStyle w:val="st"/>
          <w:rFonts w:ascii="Footlight MT Light" w:hAnsi="Footlight MT Light"/>
          <w:sz w:val="28"/>
          <w:szCs w:val="28"/>
        </w:rPr>
        <w:t>penghargaan</w:t>
      </w:r>
      <w:proofErr w:type="spellEnd"/>
      <w:r w:rsidRPr="00C0154F">
        <w:rPr>
          <w:rStyle w:val="st"/>
          <w:rFonts w:ascii="Footlight MT Light" w:hAnsi="Footlight MT Light"/>
          <w:sz w:val="28"/>
          <w:szCs w:val="28"/>
        </w:rPr>
        <w:t xml:space="preserve"> yang </w:t>
      </w:r>
      <w:proofErr w:type="spellStart"/>
      <w:r w:rsidRPr="00C0154F">
        <w:rPr>
          <w:rStyle w:val="st"/>
          <w:rFonts w:ascii="Footlight MT Light" w:hAnsi="Footlight MT Light"/>
          <w:sz w:val="28"/>
          <w:szCs w:val="28"/>
        </w:rPr>
        <w:t>diterima</w:t>
      </w:r>
      <w:proofErr w:type="spellEnd"/>
      <w:r w:rsidRPr="00C0154F">
        <w:rPr>
          <w:rStyle w:val="st"/>
          <w:rFonts w:ascii="Footlight MT Light" w:hAnsi="Footlight MT Light"/>
          <w:sz w:val="28"/>
          <w:szCs w:val="28"/>
        </w:rPr>
        <w:t xml:space="preserve"> </w:t>
      </w:r>
      <w:proofErr w:type="spellStart"/>
      <w:r w:rsidRPr="00C0154F">
        <w:rPr>
          <w:rStyle w:val="st"/>
          <w:rFonts w:ascii="Footlight MT Light" w:hAnsi="Footlight MT Light"/>
          <w:sz w:val="28"/>
          <w:szCs w:val="28"/>
        </w:rPr>
        <w:t>oleh</w:t>
      </w:r>
      <w:proofErr w:type="spellEnd"/>
      <w:r w:rsidRPr="00C0154F">
        <w:rPr>
          <w:rStyle w:val="st"/>
          <w:rFonts w:ascii="Footlight MT Light" w:hAnsi="Footlight MT Light"/>
          <w:sz w:val="28"/>
          <w:szCs w:val="28"/>
        </w:rPr>
        <w:t xml:space="preserve"> </w:t>
      </w:r>
      <w:proofErr w:type="spellStart"/>
      <w:r w:rsidRPr="00C0154F">
        <w:rPr>
          <w:rStyle w:val="st"/>
          <w:rFonts w:ascii="Footlight MT Light" w:hAnsi="Footlight MT Light"/>
          <w:sz w:val="28"/>
          <w:szCs w:val="28"/>
        </w:rPr>
        <w:t>Kabupaten</w:t>
      </w:r>
      <w:proofErr w:type="spellEnd"/>
      <w:r w:rsidRPr="00C0154F">
        <w:rPr>
          <w:rStyle w:val="st"/>
          <w:rFonts w:ascii="Footlight MT Light" w:hAnsi="Footlight MT Light"/>
          <w:sz w:val="28"/>
          <w:szCs w:val="28"/>
        </w:rPr>
        <w:t xml:space="preserve"> Kendal </w:t>
      </w:r>
      <w:proofErr w:type="spellStart"/>
      <w:r w:rsidRPr="00C0154F">
        <w:rPr>
          <w:rStyle w:val="st"/>
          <w:rFonts w:ascii="Footlight MT Light" w:hAnsi="Footlight MT Light"/>
          <w:sz w:val="28"/>
          <w:szCs w:val="28"/>
        </w:rPr>
        <w:t>pada</w:t>
      </w:r>
      <w:proofErr w:type="spellEnd"/>
      <w:r w:rsidRPr="00C0154F">
        <w:rPr>
          <w:rStyle w:val="st"/>
          <w:rFonts w:ascii="Footlight MT Light" w:hAnsi="Footlight MT Light"/>
          <w:sz w:val="28"/>
          <w:szCs w:val="28"/>
        </w:rPr>
        <w:t xml:space="preserve"> </w:t>
      </w:r>
      <w:proofErr w:type="spellStart"/>
      <w:r w:rsidRPr="00C0154F">
        <w:rPr>
          <w:rStyle w:val="st"/>
          <w:rFonts w:ascii="Footlight MT Light" w:hAnsi="Footlight MT Light"/>
          <w:sz w:val="28"/>
          <w:szCs w:val="28"/>
        </w:rPr>
        <w:t>Tahun</w:t>
      </w:r>
      <w:proofErr w:type="spellEnd"/>
      <w:r w:rsidRPr="00C0154F">
        <w:rPr>
          <w:rStyle w:val="st"/>
          <w:rFonts w:ascii="Footlight MT Light" w:hAnsi="Footlight MT Light"/>
          <w:sz w:val="28"/>
          <w:szCs w:val="28"/>
        </w:rPr>
        <w:t xml:space="preserve"> 201</w:t>
      </w:r>
      <w:r>
        <w:rPr>
          <w:rStyle w:val="st"/>
          <w:rFonts w:ascii="Footlight MT Light" w:hAnsi="Footlight MT Light"/>
          <w:sz w:val="28"/>
          <w:szCs w:val="28"/>
        </w:rPr>
        <w:t>9</w:t>
      </w:r>
      <w:r w:rsidRPr="00C0154F">
        <w:rPr>
          <w:rStyle w:val="st"/>
          <w:rFonts w:ascii="Footlight MT Light" w:hAnsi="Footlight MT Light"/>
          <w:sz w:val="28"/>
          <w:szCs w:val="28"/>
        </w:rPr>
        <w:t xml:space="preserve"> </w:t>
      </w:r>
      <w:proofErr w:type="spellStart"/>
      <w:r w:rsidRPr="00C0154F">
        <w:rPr>
          <w:rStyle w:val="st"/>
          <w:rFonts w:ascii="Footlight MT Light" w:hAnsi="Footlight MT Light"/>
          <w:sz w:val="28"/>
          <w:szCs w:val="28"/>
        </w:rPr>
        <w:t>antara</w:t>
      </w:r>
      <w:proofErr w:type="spellEnd"/>
      <w:r w:rsidRPr="00C0154F">
        <w:rPr>
          <w:rStyle w:val="st"/>
          <w:rFonts w:ascii="Footlight MT Light" w:hAnsi="Footlight MT Light"/>
          <w:sz w:val="28"/>
          <w:szCs w:val="28"/>
        </w:rPr>
        <w:t xml:space="preserve"> lain :</w:t>
      </w:r>
    </w:p>
    <w:p w:rsidR="00413475" w:rsidRPr="00F70A50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Predikat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Opini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Wajar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Tanpa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Pengecualian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(WTP)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atas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opini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BPK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terhadap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Laporan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Keuangan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Pemerintah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Daerah</w:t>
      </w:r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Tahun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Anggaran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2018</w:t>
      </w:r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;</w:t>
      </w:r>
    </w:p>
    <w:p w:rsidR="00413475" w:rsidRPr="00F70A50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Penghargaan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Penil</w:t>
      </w:r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ai</w:t>
      </w:r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</w:t>
      </w:r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Sistem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Akuntabilitas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Kinerja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Instansi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Peme</w:t>
      </w:r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</w:t>
      </w:r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intah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Kementerian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Pendayagunaan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Aparatur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Negara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Reformasi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Birokrasi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bookmarkStart w:id="0" w:name="_GoBack"/>
      <w:bookmarkEnd w:id="0"/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Republik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Indonesia</w:t>
      </w:r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dengan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predikat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B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dengan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nilai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64,55</w:t>
      </w:r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;</w:t>
      </w:r>
    </w:p>
    <w:p w:rsidR="00413475" w:rsidRPr="00F70A50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Kabupaten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Layak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Anak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Kategori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Pratama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Kementerian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Pemberdayaan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Perempuan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Perlindungan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Anak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Republik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Indonesia;</w:t>
      </w:r>
    </w:p>
    <w:p w:rsidR="00413475" w:rsidRPr="00F70A50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Apresiasi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Pelayanan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Kesehatan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di RSUD dr.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Soewondo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Kendal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Badan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Pengawas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Tenaga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Nuklir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Republik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Indonesia;</w:t>
      </w:r>
    </w:p>
    <w:p w:rsidR="00413475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Penghargaan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Program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Kampung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Iklim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(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Proklim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) Tingkat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Nasional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Kementerian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Lingkungan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Hidup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Kehutanan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Republik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Indonesia;</w:t>
      </w:r>
    </w:p>
    <w:p w:rsidR="00413475" w:rsidRPr="00F70A50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Penghargaan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Pembina Program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Kampung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Iklim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(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Proklim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)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Kementerian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Lingkungan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Hidup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Kehutanan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Republik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Indonesia</w:t>
      </w:r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;</w:t>
      </w:r>
    </w:p>
    <w:p w:rsidR="00413475" w:rsidRPr="00F70A50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Apresiasi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Gerakan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Stop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Buang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Air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Besar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Sembarangan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(BABS)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Kementerian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Kesehatan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Republik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Indonesia;</w:t>
      </w:r>
    </w:p>
    <w:p w:rsidR="00413475" w:rsidRPr="00F70A50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Penghargaan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Sanitasi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Total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Berbasis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Masyarakat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(STBM)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Berkelanjutan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Kementerian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Kesehatan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Republik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Indonesia;</w:t>
      </w:r>
    </w:p>
    <w:p w:rsidR="00413475" w:rsidRPr="00F70A50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Penghargaan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sebagai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Kabupaten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Peduli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Hak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Asasi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Manusia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Kementerian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Hukum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Hak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Asasi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Manusia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Republik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Indonesia;</w:t>
      </w:r>
    </w:p>
    <w:p w:rsidR="00413475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Penghargaan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Wahana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Tata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Nugraha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Tahun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2019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Kategori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Kota Kecil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Kementerian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Perhubungan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Republik</w:t>
      </w:r>
      <w:proofErr w:type="spellEnd"/>
      <w:r w:rsidRPr="00F70A50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Indonesia;</w:t>
      </w:r>
    </w:p>
    <w:p w:rsidR="00413475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Terbaik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 Tingkat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Provinsi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Nasional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Lomba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Wana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Lestari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Kategori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Kelompok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Tani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yang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diwakili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oleh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KTH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Makarti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Utomo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Desa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Getas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Kecamatan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Singorojo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Kementerian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Lingkungan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Hidup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Kehutanan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;</w:t>
      </w:r>
    </w:p>
    <w:p w:rsidR="00413475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Peringkat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28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Nasional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dengan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Predikat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“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Memuaskan</w:t>
      </w:r>
      <w:proofErr w:type="spellEnd"/>
      <w:proofErr w:type="gram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“</w:t>
      </w:r>
      <w:r>
        <w:rPr>
          <w:rFonts w:ascii="Footlight MT Light" w:hAnsi="Footlight MT Light" w:cs="Arial"/>
          <w:color w:val="000000"/>
          <w:kern w:val="24"/>
          <w:sz w:val="28"/>
          <w:szCs w:val="28"/>
          <w:lang w:val="id-ID"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pada</w:t>
      </w:r>
      <w:proofErr w:type="spellEnd"/>
      <w:proofErr w:type="gram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Kategori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Pemerintah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Daerah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Kabupaten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/Kota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berdasarkan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hasil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pengawasan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,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dari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Arsip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Nasional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Republik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Indonesia (ANRI).</w:t>
      </w:r>
    </w:p>
    <w:p w:rsidR="00413475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Kelembagaan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BAZNAS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terbaik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Tingkat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Nasional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;</w:t>
      </w:r>
    </w:p>
    <w:p w:rsidR="00413475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Pengelolaan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Aplikasi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SIMBA BAZNAS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terbaik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Tingkat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Provinsi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Jawa</w:t>
      </w:r>
      <w:proofErr w:type="spellEnd"/>
      <w:r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Tengah;</w:t>
      </w:r>
    </w:p>
    <w:p w:rsidR="00413475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proofErr w:type="spellStart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Juara</w:t>
      </w:r>
      <w:proofErr w:type="spellEnd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1 </w:t>
      </w:r>
      <w:proofErr w:type="spellStart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Gapura</w:t>
      </w:r>
      <w:proofErr w:type="spellEnd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terbaik</w:t>
      </w:r>
      <w:proofErr w:type="spellEnd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Tingkat </w:t>
      </w:r>
      <w:proofErr w:type="spellStart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Nasional</w:t>
      </w:r>
      <w:proofErr w:type="spellEnd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yang </w:t>
      </w:r>
      <w:proofErr w:type="spellStart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diperoleh</w:t>
      </w:r>
      <w:proofErr w:type="spellEnd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Dusun </w:t>
      </w:r>
      <w:proofErr w:type="spellStart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Jambu</w:t>
      </w:r>
      <w:proofErr w:type="spellEnd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Desa</w:t>
      </w:r>
      <w:proofErr w:type="spellEnd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Kalices</w:t>
      </w:r>
      <w:proofErr w:type="spellEnd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Kecamatan</w:t>
      </w:r>
      <w:proofErr w:type="spellEnd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 xml:space="preserve"> </w:t>
      </w:r>
      <w:proofErr w:type="spellStart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Patean</w:t>
      </w:r>
      <w:proofErr w:type="spellEnd"/>
      <w:r w:rsidRPr="00C45686"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  <w:t>;</w:t>
      </w:r>
    </w:p>
    <w:p w:rsidR="00413475" w:rsidRPr="00C45686" w:rsidRDefault="00413475" w:rsidP="0041347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Footlight MT Light" w:hAnsi="Footlight MT Light" w:cs="Arial"/>
          <w:color w:val="000000"/>
          <w:kern w:val="24"/>
          <w:sz w:val="28"/>
          <w:szCs w:val="28"/>
          <w:lang w:eastAsia="id-ID"/>
        </w:rPr>
      </w:pPr>
      <w:r>
        <w:rPr>
          <w:rFonts w:ascii="Footlight MT Light" w:hAnsi="Footlight MT Light" w:cs="Arial"/>
          <w:color w:val="000000"/>
          <w:kern w:val="24"/>
          <w:sz w:val="28"/>
          <w:szCs w:val="28"/>
          <w:lang w:val="id-ID" w:eastAsia="id-ID"/>
        </w:rPr>
        <w:t>Juara II Lomba Inovasi Satlinmas Tingkat Provinsi Jawa Tengah.</w:t>
      </w:r>
    </w:p>
    <w:p w:rsidR="002061AF" w:rsidRDefault="002061AF"/>
    <w:sectPr w:rsidR="002061AF" w:rsidSect="0052281A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244D"/>
    <w:multiLevelType w:val="hybridMultilevel"/>
    <w:tmpl w:val="D5409714"/>
    <w:lvl w:ilvl="0" w:tplc="4C7A6A76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75"/>
    <w:rsid w:val="002061AF"/>
    <w:rsid w:val="00413475"/>
    <w:rsid w:val="00462C40"/>
    <w:rsid w:val="0052281A"/>
    <w:rsid w:val="00652423"/>
    <w:rsid w:val="006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9394"/>
  <w15:chartTrackingRefBased/>
  <w15:docId w15:val="{4AD5355B-58DC-42AF-9D1A-056FBE36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75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13475"/>
  </w:style>
  <w:style w:type="paragraph" w:styleId="BalloonText">
    <w:name w:val="Balloon Text"/>
    <w:basedOn w:val="Normal"/>
    <w:link w:val="BalloonTextChar"/>
    <w:uiPriority w:val="99"/>
    <w:semiHidden/>
    <w:unhideWhenUsed/>
    <w:rsid w:val="00413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7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BAGIAN PEMERINTAHAN</dc:creator>
  <cp:keywords/>
  <dc:description/>
  <cp:lastModifiedBy>BAGIAN PEMERINTAHAN</cp:lastModifiedBy>
  <cp:revision>1</cp:revision>
  <cp:lastPrinted>2020-03-11T01:01:00Z</cp:lastPrinted>
  <dcterms:created xsi:type="dcterms:W3CDTF">2020-03-11T00:57:00Z</dcterms:created>
  <dcterms:modified xsi:type="dcterms:W3CDTF">2020-03-11T08:58:00Z</dcterms:modified>
</cp:coreProperties>
</file>